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DF553" w14:textId="4C132F6E" w:rsidR="00670746" w:rsidRDefault="00670746" w:rsidP="00670746">
      <w:pPr>
        <w:spacing w:after="0" w:line="360" w:lineRule="exact"/>
        <w:jc w:val="right"/>
        <w:rPr>
          <w:rFonts w:ascii="Calibri Light" w:hAnsi="Calibri Light" w:cs="Calibri Light"/>
          <w:color w:val="000000"/>
        </w:rPr>
      </w:pPr>
      <w:bookmarkStart w:id="0" w:name="_GoBack"/>
      <w:bookmarkEnd w:id="0"/>
      <w:r>
        <w:rPr>
          <w:rFonts w:ascii="Calibri Light" w:hAnsi="Calibri Light" w:cs="Calibri Light"/>
          <w:color w:val="000000"/>
        </w:rPr>
        <w:t xml:space="preserve">_____________/___, aos ___ de </w:t>
      </w:r>
      <w:proofErr w:type="gramStart"/>
      <w:r>
        <w:rPr>
          <w:rFonts w:ascii="Calibri Light" w:hAnsi="Calibri Light" w:cs="Calibri Light"/>
          <w:color w:val="000000"/>
        </w:rPr>
        <w:t>Janeiro</w:t>
      </w:r>
      <w:proofErr w:type="gramEnd"/>
      <w:r>
        <w:rPr>
          <w:rFonts w:ascii="Calibri Light" w:hAnsi="Calibri Light" w:cs="Calibri Light"/>
          <w:color w:val="000000"/>
        </w:rPr>
        <w:t xml:space="preserve"> de 2020</w:t>
      </w:r>
    </w:p>
    <w:p w14:paraId="3F4955EE" w14:textId="77777777" w:rsidR="00670746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706B3835" w14:textId="3B775239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>MINISTÉRIO DA ECONOMIA</w:t>
      </w:r>
      <w:r w:rsidR="00417239">
        <w:rPr>
          <w:rFonts w:ascii="Calibri Light" w:hAnsi="Calibri Light" w:cs="Calibri Light"/>
          <w:color w:val="000000"/>
        </w:rPr>
        <w:t>.</w:t>
      </w:r>
    </w:p>
    <w:p w14:paraId="5C584A0E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>SECRETARIA ESPECIAL DA RECEITA FEDERAL DO BRASIL</w:t>
      </w:r>
    </w:p>
    <w:p w14:paraId="421DDE37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 xml:space="preserve">DELEGACIA DA RECEITA FEDERAL DE </w:t>
      </w:r>
      <w:r>
        <w:rPr>
          <w:rFonts w:ascii="Calibri Light" w:hAnsi="Calibri Light" w:cs="Calibri Light"/>
          <w:color w:val="000000"/>
        </w:rPr>
        <w:t>___________/___</w:t>
      </w:r>
    </w:p>
    <w:p w14:paraId="0EE2C9BD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>Unidade de Atendimento</w:t>
      </w:r>
      <w:r>
        <w:rPr>
          <w:rFonts w:ascii="Calibri Light" w:hAnsi="Calibri Light" w:cs="Calibri Light"/>
          <w:color w:val="000000"/>
        </w:rPr>
        <w:t xml:space="preserve"> DRF</w:t>
      </w:r>
      <w:r w:rsidRPr="007B1B10">
        <w:rPr>
          <w:rFonts w:ascii="Calibri Light" w:hAnsi="Calibri Light" w:cs="Calibri Light"/>
          <w:color w:val="000000"/>
        </w:rPr>
        <w:t xml:space="preserve">: </w:t>
      </w:r>
      <w:r>
        <w:rPr>
          <w:rFonts w:ascii="Calibri Light" w:hAnsi="Calibri Light" w:cs="Calibri Light"/>
          <w:color w:val="000000"/>
        </w:rPr>
        <w:t>____________________</w:t>
      </w:r>
    </w:p>
    <w:p w14:paraId="2D61FE66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23696560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1D62D0F2" w14:textId="77777777" w:rsidR="00670746" w:rsidRPr="007B1B9A" w:rsidRDefault="00670746" w:rsidP="00670746">
      <w:pPr>
        <w:spacing w:after="0" w:line="360" w:lineRule="exact"/>
        <w:jc w:val="both"/>
        <w:rPr>
          <w:rFonts w:ascii="Calibri Light" w:hAnsi="Calibri Light" w:cs="Calibri Light"/>
          <w:b/>
          <w:bCs/>
          <w:i/>
          <w:color w:val="000000"/>
        </w:rPr>
      </w:pPr>
      <w:r w:rsidRPr="007B1B9A">
        <w:rPr>
          <w:rFonts w:ascii="Calibri Light" w:hAnsi="Calibri Light" w:cs="Calibri Light"/>
          <w:b/>
          <w:bCs/>
          <w:i/>
          <w:color w:val="000000"/>
        </w:rPr>
        <w:t xml:space="preserve">Ref.: Resposta ao “Aviso para Regularização de Tributos Federais” nº 000000000___ AR0___________RW  000000______ </w:t>
      </w:r>
    </w:p>
    <w:p w14:paraId="72F688D0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76EB768A" w14:textId="48257043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422F8A63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34DCD45A" w14:textId="77777777" w:rsidR="00670746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 xml:space="preserve">Ilmo. Sr. Delegado da Receita Federal; </w:t>
      </w:r>
    </w:p>
    <w:p w14:paraId="16CB591D" w14:textId="77777777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</w:p>
    <w:p w14:paraId="12266DE7" w14:textId="190390AA" w:rsidR="00670746" w:rsidRPr="007B1B10" w:rsidRDefault="00670746" w:rsidP="00670746">
      <w:pPr>
        <w:spacing w:after="0" w:line="360" w:lineRule="exact"/>
        <w:jc w:val="both"/>
        <w:rPr>
          <w:rFonts w:ascii="Calibri Light" w:hAnsi="Calibri Light" w:cs="Calibri Light"/>
          <w:color w:val="000000"/>
        </w:rPr>
      </w:pPr>
      <w:r w:rsidRPr="007B1B10">
        <w:rPr>
          <w:rFonts w:ascii="Calibri Light" w:hAnsi="Calibri Light" w:cs="Calibri Light"/>
          <w:color w:val="000000"/>
        </w:rPr>
        <w:t>POSTO __________ LTDA, pessoa jurídica de direito privado, posto revendedor de combustíveis autorizado pela ANP sob o nº ________, inscrito no CNPJ nº ___________, localizado à Rua _______________, nº _______, Bairro ________, CEP ________, no Município de _______/, ve</w:t>
      </w:r>
      <w:r>
        <w:rPr>
          <w:rFonts w:ascii="Calibri Light" w:hAnsi="Calibri Light" w:cs="Calibri Light"/>
          <w:color w:val="000000"/>
        </w:rPr>
        <w:t>m, respeitosamente</w:t>
      </w:r>
      <w:r w:rsidRPr="007B1B10">
        <w:rPr>
          <w:rFonts w:ascii="Calibri Light" w:hAnsi="Calibri Light" w:cs="Calibri Light"/>
          <w:color w:val="000000"/>
        </w:rPr>
        <w:t xml:space="preserve"> apresentar resposta ao </w:t>
      </w:r>
      <w:r w:rsidRPr="004C5F50">
        <w:rPr>
          <w:rFonts w:ascii="Calibri Light" w:hAnsi="Calibri Light" w:cs="Calibri Light"/>
          <w:color w:val="000000"/>
        </w:rPr>
        <w:t>“</w:t>
      </w:r>
      <w:r w:rsidRPr="004C5F50">
        <w:rPr>
          <w:rFonts w:ascii="Calibri Light" w:hAnsi="Calibri Light" w:cs="Calibri Light"/>
          <w:i/>
          <w:color w:val="000000"/>
        </w:rPr>
        <w:t>Aviso para Regularização de Tributos Federais</w:t>
      </w:r>
      <w:r w:rsidRPr="004C5F50">
        <w:rPr>
          <w:rFonts w:ascii="Calibri Light" w:hAnsi="Calibri Light" w:cs="Calibri Light"/>
          <w:color w:val="000000"/>
        </w:rPr>
        <w:t>” nº 000000000___ AR0________RW 000000_______</w:t>
      </w:r>
      <w:r w:rsidR="003B400A">
        <w:rPr>
          <w:rFonts w:ascii="Calibri Light" w:hAnsi="Calibri Light" w:cs="Calibri Light"/>
          <w:color w:val="000000"/>
        </w:rPr>
        <w:t>, tendo em vista a falta de amparo legal para o seu cumprimento</w:t>
      </w:r>
      <w:r w:rsidRPr="004C5F50">
        <w:rPr>
          <w:rFonts w:ascii="Calibri Light" w:hAnsi="Calibri Light" w:cs="Calibri Light"/>
          <w:color w:val="000000"/>
        </w:rPr>
        <w:t>.</w:t>
      </w:r>
    </w:p>
    <w:p w14:paraId="6752EB84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7322146C" w14:textId="1DF74E4A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Aos ____/____/2019, o posto revendedor ora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peticionante recebeu o citado “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Aviso para Regularização de Tributos Federais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”, sugestionando a retificação d</w:t>
      </w:r>
      <w:r w:rsidR="003B400A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a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 GFIP, “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 xml:space="preserve">referente ao período de </w:t>
      </w:r>
      <w:r w:rsidR="003B400A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_______________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”, </w:t>
      </w:r>
      <w:r w:rsidR="003B400A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sob o entendimento de que não foi 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“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verificada  n</w:t>
      </w:r>
      <w:r w:rsidR="003B400A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a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 xml:space="preserve"> declaração (ou declaração parcial) a exposição dos segurados empregados ao agente cancerígeno benzeno, substância tóxica integrante da gasolina, definido pela legislação como fato gerador do ad</w:t>
      </w:r>
      <w:r w:rsidR="003B400A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i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cional do SAT, nos termos do ar</w:t>
      </w:r>
      <w:r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t</w:t>
      </w:r>
      <w:r w:rsidRPr="007B1B10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igo 68 do Decreto 3.048/99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”.</w:t>
      </w:r>
    </w:p>
    <w:p w14:paraId="7D765B88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40A26A9D" w14:textId="0FC02527" w:rsidR="00670746" w:rsidRPr="007B1B10" w:rsidRDefault="003B400A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Ocorre a empresa ora peticionante </w:t>
      </w:r>
      <w:r w:rsidR="00670746" w:rsidRPr="0089688C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não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detectou</w:t>
      </w:r>
      <w:r w:rsidR="00670746" w:rsidRPr="0089688C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exist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ir amparo legal</w:t>
      </w:r>
      <w:r w:rsidR="00670746" w:rsidRPr="0089688C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para pagamento d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esse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adicional por força do art. 68, §4º do Decreto 3.048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/1999.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Consta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 o Aviso</w:t>
      </w:r>
      <w:r w:rsidR="00575039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que essa exigência tributária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decorre do Ato Declaratório Interpretativo RFB nº 2, de 18/09/2019, que conclui que é devido a contribuição social adicional para o custeio da aposentadoria especial, “</w:t>
      </w:r>
      <w:r w:rsidR="00670746" w:rsidRPr="00B07C59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ainda que haja adoção de medidas de proteção coletiva ou individual que neutralizem ou reduzam o grau de exposição do trabalhador a níveis legais de tolerância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”.</w:t>
      </w:r>
    </w:p>
    <w:p w14:paraId="31E0ECC4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1CE7EBFA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Contudo, a</w:t>
      </w:r>
      <w:r w:rsidRPr="000D6227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NR15, em seu item 15.1.1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</w:t>
      </w:r>
      <w:r w:rsidRPr="000D6227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considera atividades insalubres aquelas que estão acima do limite de tolerância previstas em seu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s anexos nº 1, 2, 3,5, 11 e 12. O </w:t>
      </w:r>
      <w:r w:rsidRPr="000D6227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Anexo 11,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define</w:t>
      </w:r>
      <w:r w:rsidRPr="000D6227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os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agentes quimicos passiveis de quantificação e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em casos de avaliação acima dos limites de 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lastRenderedPageBreak/>
        <w:t>tolerância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 aqueles que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se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caracterizariam como insalubres. </w:t>
      </w:r>
      <w:r w:rsidRPr="000D6227">
        <w:rPr>
          <w:rFonts w:ascii="Calibri Light" w:hAnsi="Calibri Light" w:cs="Calibri Light"/>
          <w:b w:val="0"/>
          <w:color w:val="000000" w:themeColor="text1"/>
          <w:sz w:val="22"/>
          <w:szCs w:val="22"/>
          <w:u w:val="single"/>
        </w:rPr>
        <w:t>O benzeno não se encontra nesta lista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.</w:t>
      </w:r>
    </w:p>
    <w:p w14:paraId="0854A852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32CA04BE" w14:textId="77777777" w:rsidR="00670746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E o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Anexo 13 A, da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NR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15,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que dispõe especificamente sobre a “</w:t>
      </w:r>
      <w:r w:rsidRPr="0053417A">
        <w:rPr>
          <w:rFonts w:ascii="Calibri Light" w:hAnsi="Calibri Light" w:cs="Calibri Light"/>
          <w:b w:val="0"/>
          <w:i/>
          <w:color w:val="000000" w:themeColor="text1"/>
          <w:sz w:val="22"/>
          <w:szCs w:val="22"/>
        </w:rPr>
        <w:t>prevenção da exposição ocupacional ao benzeno, visando à proteção da saúde do trabalhador, visto tratar-se de um produto comprovadamente cancerígeno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”,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aplica-se somente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para as hipoteses</w:t>
      </w:r>
      <w:r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que as misturas liquidas contenham 1% ou mais de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benzeno – item 2. </w:t>
      </w:r>
    </w:p>
    <w:p w14:paraId="0B24B449" w14:textId="77777777" w:rsidR="00670746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1A24FE08" w14:textId="0233C720" w:rsidR="00670746" w:rsidRPr="007B1B10" w:rsidRDefault="003B400A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O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benzeno encontrado na gasolina é muito inferior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ao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limite de tolerância. Tanto, que a atividade de venda de gasolina, como não poderia ser diferente, está excluída expressamente do texto legal do Anexo 13-A, da NR15 – item 2.1. Os demais combustíveis revendidos não contém qualquer lastro de benzeno.</w:t>
      </w:r>
    </w:p>
    <w:p w14:paraId="18324483" w14:textId="77777777" w:rsidR="00670746" w:rsidRPr="007B1B10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1787BFBE" w14:textId="77777777" w:rsidR="00575039" w:rsidRDefault="00575039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Por outro lado, o Ato Interpretativo é incompatível com 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o item 15.4 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da NR 15,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prevê que a eliminação ou 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neutralização da insalubridade determina a cessação do pagamento 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do adicional do SAT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 quando da adoção de medidas de ordem geral que conservem o ambiente de trabalho dentro dos limites de tolerância e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  <w:lang w:val="pt-BR"/>
        </w:rPr>
        <w:t>/ou utilização de equipamentos de proteção individual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. Assim,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não poderá a autoridade tributária formaular exigência diferente do texto legal especial ou específico.</w:t>
      </w:r>
    </w:p>
    <w:p w14:paraId="48E16B69" w14:textId="77777777" w:rsidR="00575039" w:rsidRDefault="00575039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5B7B13A1" w14:textId="4B402B96" w:rsidR="00670746" w:rsidRDefault="00575039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Como 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cumpr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e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rigorosmente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o Anexo II da NR nº 9, 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que estabelece</w:t>
      </w:r>
      <w:r w:rsidR="00670746" w:rsidRPr="007B1B10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os criterios para proteção adequada para os trabalhadores expostos a benzeno nos posto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s revendedores de combustiveis, 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é de se concluir 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que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ela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não incorre no fato gerador do adicional do SAT no período citado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 na forma exigida</w:t>
      </w:r>
      <w:r w:rsidR="00670746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.</w:t>
      </w:r>
    </w:p>
    <w:p w14:paraId="1BACF09D" w14:textId="77777777" w:rsidR="00670746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54978ACE" w14:textId="1D7B1A21" w:rsidR="00670746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Por fim, </w:t>
      </w:r>
      <w:r w:rsidR="00575039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importa realçar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que no último dia 08.01.2020, nos autos do processo nº 1044497-38.2019.4.01.3400, que tramita perante a 17º Vara Federal de Brasilia, o Juiz Federal Diego Câmara, proferiu liminar em favor da FECOMBUSTÍVEIS – </w:t>
      </w:r>
      <w:r w:rsidRPr="009560EB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Federação Nacional do Comércio de Combustíveis e de Lubrificantes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</w:t>
      </w:r>
      <w:r w:rsidR="00575039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em ação coletiva que beneficia todos os postos de combustíveis,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 determinando a suspensão do Ato Declaratório Interpretativo RFB nº 2/2019 – documento anexo</w:t>
      </w:r>
      <w:r w:rsidR="00575039"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, por reconhercer que ele viola a Constituição Federal e a Lei nº 8.213/91</w:t>
      </w: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 xml:space="preserve">. </w:t>
      </w:r>
    </w:p>
    <w:p w14:paraId="54B4DD85" w14:textId="51F48C60" w:rsidR="00670746" w:rsidRDefault="00670746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2DBA2E5F" w14:textId="29158DA6" w:rsidR="00575039" w:rsidRDefault="00575039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b w:val="0"/>
          <w:color w:val="000000" w:themeColor="text1"/>
          <w:sz w:val="22"/>
          <w:szCs w:val="22"/>
        </w:rPr>
        <w:t>Desta forma, esse órgão público arrecadador não poderá prosseguir na exigência, devendo suspender o Aviso em questão, pois a matéria encontra-se “sub judice”.</w:t>
      </w:r>
    </w:p>
    <w:p w14:paraId="3AE7ECDA" w14:textId="77777777" w:rsidR="00575039" w:rsidRDefault="00575039" w:rsidP="00670746">
      <w:pPr>
        <w:pStyle w:val="Corpodetexto"/>
        <w:spacing w:line="360" w:lineRule="exact"/>
        <w:jc w:val="both"/>
        <w:rPr>
          <w:rFonts w:ascii="Calibri Light" w:hAnsi="Calibri Light" w:cs="Calibri Light"/>
          <w:b w:val="0"/>
          <w:color w:val="000000" w:themeColor="text1"/>
          <w:sz w:val="22"/>
          <w:szCs w:val="22"/>
        </w:rPr>
      </w:pPr>
    </w:p>
    <w:p w14:paraId="12EEF24A" w14:textId="77777777" w:rsidR="0077694F" w:rsidRPr="0077694F" w:rsidRDefault="00670746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</w:pPr>
      <w:r w:rsidRPr="0077694F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>Diante das considerações acima expostas,</w:t>
      </w:r>
      <w:r w:rsidR="00575039" w:rsidRPr="0077694F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 xml:space="preserve"> </w:t>
      </w:r>
      <w:r w:rsidRPr="0077694F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 xml:space="preserve">o posto revendedor ora peticionante </w:t>
      </w:r>
      <w:r w:rsidR="00575039" w:rsidRPr="0077694F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>não tem como cumprir a determinação desse órgão, especialmente por enquanto</w:t>
      </w:r>
      <w:r w:rsidR="0077694F" w:rsidRPr="0077694F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>, devendo, assim, ficar suspensa a exigência, até o trânsito em julgado da citada ação coletiva, que beneficia toda a categoria/empresas postos de combustíveis.</w:t>
      </w:r>
    </w:p>
    <w:p w14:paraId="529315F8" w14:textId="77777777" w:rsidR="0077694F" w:rsidRPr="0077694F" w:rsidRDefault="0077694F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</w:pPr>
    </w:p>
    <w:p w14:paraId="0B982353" w14:textId="77777777" w:rsidR="0077694F" w:rsidRDefault="00575039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color w:val="000000" w:themeColor="text1"/>
          <w:sz w:val="22"/>
          <w:szCs w:val="22"/>
        </w:rPr>
        <w:lastRenderedPageBreak/>
        <w:t xml:space="preserve"> </w:t>
      </w:r>
      <w:r w:rsidR="0077694F">
        <w:rPr>
          <w:rFonts w:ascii="Calibri Light" w:hAnsi="Calibri Light" w:cs="Calibri Light"/>
          <w:color w:val="000000" w:themeColor="text1"/>
          <w:sz w:val="22"/>
          <w:szCs w:val="22"/>
        </w:rPr>
        <w:t>Não teria fundamento legal, no momento, qualquer retificação ou</w:t>
      </w:r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correição de suas </w:t>
      </w:r>
      <w:proofErr w:type="spellStart"/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>GFIP’s</w:t>
      </w:r>
      <w:proofErr w:type="spellEnd"/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 xml:space="preserve">, referente ao período </w:t>
      </w:r>
      <w:r w:rsidR="0077694F">
        <w:rPr>
          <w:rFonts w:ascii="Calibri Light" w:hAnsi="Calibri Light" w:cs="Calibri Light"/>
          <w:color w:val="000000" w:themeColor="text1"/>
          <w:sz w:val="22"/>
          <w:szCs w:val="22"/>
        </w:rPr>
        <w:t>citado.</w:t>
      </w:r>
    </w:p>
    <w:p w14:paraId="3AFEFEEA" w14:textId="77777777" w:rsidR="0077694F" w:rsidRDefault="0077694F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1E7790B0" w14:textId="528EF188" w:rsidR="00670746" w:rsidRDefault="0077694F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color w:val="000000" w:themeColor="text1"/>
          <w:sz w:val="22"/>
          <w:szCs w:val="22"/>
        </w:rPr>
        <w:t>Desta forma, requer</w:t>
      </w:r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a suspensão d</w:t>
      </w:r>
      <w:r>
        <w:rPr>
          <w:rFonts w:ascii="Calibri Light" w:hAnsi="Calibri Light" w:cs="Calibri Light"/>
          <w:color w:val="000000" w:themeColor="text1"/>
          <w:sz w:val="22"/>
          <w:szCs w:val="22"/>
        </w:rPr>
        <w:t>e todo e qualquer procedimento fiscal referente alusivo ao</w:t>
      </w:r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envio do </w:t>
      </w:r>
      <w:r w:rsidR="00670746" w:rsidRPr="004C5F50">
        <w:rPr>
          <w:rFonts w:ascii="Calibri Light" w:hAnsi="Calibri Light" w:cs="Calibri Light"/>
          <w:color w:val="000000" w:themeColor="text1"/>
          <w:sz w:val="22"/>
          <w:szCs w:val="22"/>
        </w:rPr>
        <w:t>“</w:t>
      </w:r>
      <w:r w:rsidR="00670746" w:rsidRPr="007D79D9">
        <w:rPr>
          <w:rFonts w:ascii="Calibri Light" w:hAnsi="Calibri Light" w:cs="Calibri Light"/>
          <w:i/>
          <w:color w:val="000000" w:themeColor="text1"/>
          <w:sz w:val="22"/>
          <w:szCs w:val="22"/>
        </w:rPr>
        <w:t>Aviso para Regularização de Tributos Federais</w:t>
      </w:r>
      <w:r w:rsidR="00670746" w:rsidRPr="004C5F50">
        <w:rPr>
          <w:rFonts w:ascii="Calibri Light" w:hAnsi="Calibri Light" w:cs="Calibri Light"/>
          <w:color w:val="000000" w:themeColor="text1"/>
          <w:sz w:val="22"/>
          <w:szCs w:val="22"/>
        </w:rPr>
        <w:t>” nº 000000000</w:t>
      </w:r>
      <w:r w:rsidR="00670746">
        <w:rPr>
          <w:rFonts w:ascii="Calibri Light" w:hAnsi="Calibri Light" w:cs="Calibri Light"/>
          <w:color w:val="000000" w:themeColor="text1"/>
          <w:sz w:val="22"/>
          <w:szCs w:val="22"/>
        </w:rPr>
        <w:t>___ AR0________RW 000000_______, por força da suspensão judicial do Ato Declaratório Interpretativo RFB nº 2/2019, que lhe dá fundamento.</w:t>
      </w:r>
    </w:p>
    <w:p w14:paraId="6BF668F5" w14:textId="77777777" w:rsidR="00670746" w:rsidRDefault="00670746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6725619C" w14:textId="0C25A28C" w:rsidR="00670746" w:rsidRDefault="00670746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201E7903" w14:textId="2F566EED" w:rsidR="00670746" w:rsidRDefault="0077694F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color w:val="000000" w:themeColor="text1"/>
          <w:sz w:val="22"/>
          <w:szCs w:val="22"/>
        </w:rPr>
        <w:tab/>
      </w:r>
      <w:r>
        <w:rPr>
          <w:rFonts w:ascii="Calibri Light" w:hAnsi="Calibri Light" w:cs="Calibri Light"/>
          <w:color w:val="000000" w:themeColor="text1"/>
          <w:sz w:val="22"/>
          <w:szCs w:val="22"/>
        </w:rPr>
        <w:tab/>
        <w:t>____________, 15 de janeiro de 2020</w:t>
      </w:r>
    </w:p>
    <w:p w14:paraId="21EA4328" w14:textId="77777777" w:rsidR="0077694F" w:rsidRDefault="0077694F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4C152BAD" w14:textId="77777777" w:rsidR="00670746" w:rsidRPr="007B1B10" w:rsidRDefault="00670746" w:rsidP="00670746">
      <w:pPr>
        <w:pStyle w:val="NormalWeb"/>
        <w:shd w:val="clear" w:color="auto" w:fill="FFFFFF"/>
        <w:spacing w:before="0" w:beforeAutospacing="0" w:after="0" w:afterAutospacing="0" w:line="360" w:lineRule="exact"/>
        <w:jc w:val="center"/>
        <w:rPr>
          <w:rFonts w:ascii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color w:val="000000" w:themeColor="text1"/>
          <w:sz w:val="22"/>
          <w:szCs w:val="22"/>
        </w:rPr>
        <w:t>POSTO _____________ LTDA – CNPJ nº _______________</w:t>
      </w:r>
    </w:p>
    <w:p w14:paraId="63395F8A" w14:textId="77777777" w:rsidR="00670746" w:rsidRDefault="00670746">
      <w:pPr>
        <w:rPr>
          <w:noProof/>
        </w:rPr>
      </w:pPr>
    </w:p>
    <w:p w14:paraId="2B132D37" w14:textId="1A2989A2" w:rsidR="00670746" w:rsidRDefault="0077694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Representante Legal</w:t>
      </w:r>
    </w:p>
    <w:p w14:paraId="19BA6908" w14:textId="77777777" w:rsidR="00670746" w:rsidRDefault="00670746">
      <w:pPr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79F46684" wp14:editId="300DDDB9">
            <wp:extent cx="5400040" cy="77609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076A" w14:textId="77777777" w:rsidR="00670746" w:rsidRDefault="00670746">
      <w:pPr>
        <w:rPr>
          <w:noProof/>
        </w:rPr>
      </w:pPr>
    </w:p>
    <w:p w14:paraId="28952721" w14:textId="77777777" w:rsidR="00670746" w:rsidRDefault="00670746">
      <w:pPr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1EFFE125" wp14:editId="596D013C">
            <wp:extent cx="5400040" cy="75584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EA9C" w14:textId="77777777" w:rsidR="00670746" w:rsidRDefault="00670746">
      <w:pPr>
        <w:rPr>
          <w:noProof/>
        </w:rPr>
      </w:pPr>
    </w:p>
    <w:p w14:paraId="26D769C5" w14:textId="77777777" w:rsidR="00670746" w:rsidRDefault="00670746">
      <w:pPr>
        <w:rPr>
          <w:noProof/>
        </w:rPr>
      </w:pPr>
    </w:p>
    <w:p w14:paraId="3101713A" w14:textId="77777777" w:rsidR="00670746" w:rsidRDefault="00670746">
      <w:pPr>
        <w:rPr>
          <w:noProof/>
        </w:rPr>
      </w:pPr>
    </w:p>
    <w:p w14:paraId="1F617C90" w14:textId="77777777" w:rsidR="00DB5EF0" w:rsidRDefault="00670746">
      <w:r>
        <w:rPr>
          <w:noProof/>
          <w:lang w:eastAsia="pt-BR"/>
        </w:rPr>
        <w:lastRenderedPageBreak/>
        <w:drawing>
          <wp:inline distT="0" distB="0" distL="0" distR="0" wp14:anchorId="45D54EDC" wp14:editId="233F35A0">
            <wp:extent cx="5362575" cy="7600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EF0" w:rsidSect="00670746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746"/>
    <w:rsid w:val="001535B7"/>
    <w:rsid w:val="003B400A"/>
    <w:rsid w:val="00417239"/>
    <w:rsid w:val="00575039"/>
    <w:rsid w:val="00670746"/>
    <w:rsid w:val="0077694F"/>
    <w:rsid w:val="00861109"/>
    <w:rsid w:val="00AC6C0D"/>
    <w:rsid w:val="00DB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41C0"/>
  <w15:chartTrackingRefBased/>
  <w15:docId w15:val="{F17C52AA-45CC-4C83-BAED-B10F87E4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6707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rsid w:val="00670746"/>
    <w:rPr>
      <w:rFonts w:ascii="Times New Roman" w:eastAsia="Times New Roman" w:hAnsi="Times New Roman" w:cs="Times New Roman"/>
      <w:b/>
      <w:sz w:val="40"/>
      <w:szCs w:val="20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812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ROCHA</dc:creator>
  <cp:keywords/>
  <dc:description/>
  <cp:lastModifiedBy>Marcos Nascimento</cp:lastModifiedBy>
  <cp:revision>2</cp:revision>
  <dcterms:created xsi:type="dcterms:W3CDTF">2020-01-14T20:19:00Z</dcterms:created>
  <dcterms:modified xsi:type="dcterms:W3CDTF">2020-01-14T20:19:00Z</dcterms:modified>
</cp:coreProperties>
</file>